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8B" w:rsidRPr="0066756F" w:rsidRDefault="0074568B" w:rsidP="005E421E">
      <w:pPr>
        <w:adjustRightInd w:val="0"/>
        <w:snapToGrid w:val="0"/>
        <w:spacing w:line="180" w:lineRule="auto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66756F">
        <w:rPr>
          <w:rFonts w:ascii="メイリオ" w:eastAsia="メイリオ" w:hAnsi="メイリオ" w:cs="メイリオ" w:hint="eastAsia"/>
          <w:sz w:val="24"/>
          <w:szCs w:val="24"/>
        </w:rPr>
        <w:t>平成３０年</w:t>
      </w:r>
      <w:r w:rsidR="005F0F51">
        <w:rPr>
          <w:rFonts w:ascii="メイリオ" w:eastAsia="メイリオ" w:hAnsi="メイリオ" w:cs="メイリオ" w:hint="eastAsia"/>
          <w:sz w:val="24"/>
          <w:szCs w:val="24"/>
        </w:rPr>
        <w:t>10</w:t>
      </w:r>
      <w:r w:rsidRPr="0066756F">
        <w:rPr>
          <w:rFonts w:ascii="メイリオ" w:eastAsia="メイリオ" w:hAnsi="メイリオ" w:cs="メイリオ" w:hint="eastAsia"/>
          <w:sz w:val="24"/>
          <w:szCs w:val="24"/>
        </w:rPr>
        <w:t>月</w:t>
      </w:r>
    </w:p>
    <w:p w:rsidR="007E085C" w:rsidRPr="0066756F" w:rsidRDefault="00356407" w:rsidP="005F0F51">
      <w:pPr>
        <w:adjustRightInd w:val="0"/>
        <w:snapToGrid w:val="0"/>
        <w:spacing w:line="180" w:lineRule="auto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島根</w:t>
      </w:r>
      <w:r w:rsidR="00090F3B">
        <w:rPr>
          <w:rFonts w:ascii="メイリオ" w:eastAsia="メイリオ" w:hAnsi="メイリオ" w:cs="メイリオ" w:hint="eastAsia"/>
          <w:sz w:val="24"/>
          <w:szCs w:val="24"/>
        </w:rPr>
        <w:t>県</w:t>
      </w:r>
      <w:r w:rsidR="005F0F51">
        <w:rPr>
          <w:rFonts w:ascii="メイリオ" w:eastAsia="メイリオ" w:hAnsi="メイリオ" w:cs="メイリオ" w:hint="eastAsia"/>
          <w:sz w:val="24"/>
          <w:szCs w:val="24"/>
        </w:rPr>
        <w:t>建設</w:t>
      </w:r>
      <w:bookmarkStart w:id="0" w:name="_GoBack"/>
      <w:bookmarkEnd w:id="0"/>
      <w:r w:rsidR="00F652BC">
        <w:rPr>
          <w:rFonts w:ascii="メイリオ" w:eastAsia="メイリオ" w:hAnsi="メイリオ" w:cs="メイリオ" w:hint="eastAsia"/>
          <w:sz w:val="24"/>
          <w:szCs w:val="24"/>
        </w:rPr>
        <w:t>業</w:t>
      </w:r>
      <w:r w:rsidR="005F0F51">
        <w:rPr>
          <w:rFonts w:ascii="メイリオ" w:eastAsia="メイリオ" w:hAnsi="メイリオ" w:cs="メイリオ" w:hint="eastAsia"/>
          <w:sz w:val="24"/>
          <w:szCs w:val="24"/>
        </w:rPr>
        <w:t xml:space="preserve">協会 </w:t>
      </w:r>
      <w:r w:rsidR="0074568B" w:rsidRPr="0066756F">
        <w:rPr>
          <w:rFonts w:ascii="メイリオ" w:eastAsia="メイリオ" w:hAnsi="メイリオ" w:cs="メイリオ" w:hint="eastAsia"/>
          <w:sz w:val="24"/>
          <w:szCs w:val="24"/>
        </w:rPr>
        <w:t>各位</w:t>
      </w:r>
    </w:p>
    <w:p w:rsidR="005F0F51" w:rsidRDefault="005F0F51" w:rsidP="005F0F51">
      <w:pPr>
        <w:adjustRightInd w:val="0"/>
        <w:snapToGrid w:val="0"/>
        <w:spacing w:line="180" w:lineRule="auto"/>
        <w:ind w:right="120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中国地方建設副産物対策連絡委員会 </w:t>
      </w:r>
    </w:p>
    <w:p w:rsidR="0074568B" w:rsidRDefault="00F41544" w:rsidP="005F0F51">
      <w:pPr>
        <w:adjustRightInd w:val="0"/>
        <w:snapToGrid w:val="0"/>
        <w:spacing w:line="180" w:lineRule="auto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66756F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</w:t>
      </w:r>
      <w:r w:rsidR="005F0F51">
        <w:rPr>
          <w:rFonts w:ascii="メイリオ" w:eastAsia="メイリオ" w:hAnsi="メイリオ" w:cs="メイリオ" w:hint="eastAsia"/>
          <w:sz w:val="24"/>
          <w:szCs w:val="24"/>
        </w:rPr>
        <w:t>（中国地方整備局 企画部技術管理</w:t>
      </w:r>
      <w:r w:rsidR="0074568B" w:rsidRPr="0066756F">
        <w:rPr>
          <w:rFonts w:ascii="メイリオ" w:eastAsia="メイリオ" w:hAnsi="メイリオ" w:cs="メイリオ" w:hint="eastAsia"/>
          <w:sz w:val="24"/>
          <w:szCs w:val="24"/>
        </w:rPr>
        <w:t>課</w:t>
      </w:r>
      <w:r w:rsidR="005F0F51">
        <w:rPr>
          <w:rFonts w:ascii="メイリオ" w:eastAsia="メイリオ" w:hAnsi="メイリオ" w:cs="メイリオ"/>
          <w:sz w:val="24"/>
          <w:szCs w:val="24"/>
        </w:rPr>
        <w:t>）</w:t>
      </w:r>
    </w:p>
    <w:p w:rsidR="0074568B" w:rsidRPr="0066756F" w:rsidRDefault="0074568B" w:rsidP="005E421E">
      <w:pPr>
        <w:adjustRightInd w:val="0"/>
        <w:snapToGrid w:val="0"/>
        <w:spacing w:line="216" w:lineRule="auto"/>
        <w:rPr>
          <w:rFonts w:ascii="メイリオ" w:eastAsia="メイリオ" w:hAnsi="メイリオ" w:cs="メイリオ"/>
          <w:sz w:val="24"/>
          <w:szCs w:val="24"/>
        </w:rPr>
      </w:pPr>
    </w:p>
    <w:p w:rsidR="00F41544" w:rsidRPr="0066756F" w:rsidRDefault="00F41544" w:rsidP="005E421E">
      <w:pPr>
        <w:adjustRightInd w:val="0"/>
        <w:snapToGrid w:val="0"/>
        <w:spacing w:line="216" w:lineRule="auto"/>
        <w:jc w:val="center"/>
        <w:rPr>
          <w:rFonts w:ascii="メイリオ" w:eastAsia="メイリオ" w:hAnsi="メイリオ" w:cs="メイリオ"/>
          <w:sz w:val="24"/>
          <w:szCs w:val="24"/>
          <w:u w:val="double"/>
        </w:rPr>
      </w:pPr>
      <w:r w:rsidRPr="0066756F">
        <w:rPr>
          <w:rFonts w:ascii="メイリオ" w:eastAsia="メイリオ" w:hAnsi="メイリオ" w:cs="メイリオ" w:hint="eastAsia"/>
          <w:sz w:val="24"/>
          <w:szCs w:val="24"/>
          <w:u w:val="double"/>
        </w:rPr>
        <w:t>建設発生土の</w:t>
      </w:r>
      <w:r w:rsidR="009802DE" w:rsidRPr="0066756F">
        <w:rPr>
          <w:rFonts w:ascii="メイリオ" w:eastAsia="メイリオ" w:hAnsi="メイリオ" w:cs="メイリオ" w:hint="eastAsia"/>
          <w:sz w:val="24"/>
          <w:szCs w:val="24"/>
          <w:u w:val="double"/>
        </w:rPr>
        <w:t>官民有効利用マッチング</w:t>
      </w:r>
      <w:r w:rsidR="00620071">
        <w:rPr>
          <w:rFonts w:ascii="メイリオ" w:eastAsia="メイリオ" w:hAnsi="メイリオ" w:cs="メイリオ" w:hint="eastAsia"/>
          <w:sz w:val="24"/>
          <w:szCs w:val="24"/>
          <w:u w:val="double"/>
        </w:rPr>
        <w:t>システム</w:t>
      </w:r>
      <w:r w:rsidR="009802DE" w:rsidRPr="0066756F">
        <w:rPr>
          <w:rFonts w:ascii="メイリオ" w:eastAsia="メイリオ" w:hAnsi="メイリオ" w:cs="メイリオ" w:hint="eastAsia"/>
          <w:sz w:val="24"/>
          <w:szCs w:val="24"/>
          <w:u w:val="double"/>
        </w:rPr>
        <w:t>について（ご案内）</w:t>
      </w:r>
    </w:p>
    <w:p w:rsidR="00397366" w:rsidRPr="005F0F51" w:rsidRDefault="00397366" w:rsidP="005E421E">
      <w:pPr>
        <w:adjustRightInd w:val="0"/>
        <w:snapToGrid w:val="0"/>
        <w:spacing w:line="216" w:lineRule="auto"/>
        <w:rPr>
          <w:rFonts w:ascii="メイリオ" w:eastAsia="メイリオ" w:hAnsi="メイリオ" w:cs="メイリオ"/>
          <w:sz w:val="24"/>
          <w:szCs w:val="24"/>
        </w:rPr>
      </w:pPr>
    </w:p>
    <w:p w:rsidR="00C65EB0" w:rsidRPr="0066756F" w:rsidRDefault="00C65EB0" w:rsidP="005E421E">
      <w:pPr>
        <w:adjustRightInd w:val="0"/>
        <w:snapToGrid w:val="0"/>
        <w:spacing w:line="216" w:lineRule="auto"/>
        <w:rPr>
          <w:rFonts w:ascii="メイリオ" w:eastAsia="メイリオ" w:hAnsi="メイリオ" w:cs="メイリオ"/>
          <w:sz w:val="24"/>
          <w:szCs w:val="24"/>
        </w:rPr>
      </w:pPr>
    </w:p>
    <w:p w:rsidR="000D3EE8" w:rsidRPr="0066756F" w:rsidRDefault="00397366" w:rsidP="005E421E">
      <w:pPr>
        <w:pStyle w:val="a3"/>
        <w:adjustRightInd w:val="0"/>
        <w:snapToGrid w:val="0"/>
        <w:spacing w:line="216" w:lineRule="auto"/>
        <w:rPr>
          <w:rFonts w:ascii="メイリオ" w:eastAsia="メイリオ" w:hAnsi="メイリオ" w:cs="メイリオ"/>
          <w:sz w:val="24"/>
          <w:szCs w:val="24"/>
        </w:rPr>
      </w:pPr>
      <w:r w:rsidRPr="0066756F">
        <w:rPr>
          <w:rFonts w:ascii="メイリオ" w:eastAsia="メイリオ" w:hAnsi="メイリオ" w:cs="メイリオ" w:hint="eastAsia"/>
          <w:sz w:val="24"/>
          <w:szCs w:val="24"/>
        </w:rPr>
        <w:t xml:space="preserve">　貴</w:t>
      </w:r>
      <w:r w:rsidR="0074568B" w:rsidRPr="0066756F">
        <w:rPr>
          <w:rFonts w:ascii="メイリオ" w:eastAsia="メイリオ" w:hAnsi="メイリオ" w:cs="メイリオ" w:hint="eastAsia"/>
          <w:sz w:val="24"/>
          <w:szCs w:val="24"/>
        </w:rPr>
        <w:t>会員の皆様におかれましては</w:t>
      </w:r>
      <w:r w:rsidR="00207131" w:rsidRPr="0066756F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74568B" w:rsidRPr="0066756F">
        <w:rPr>
          <w:rFonts w:ascii="メイリオ" w:eastAsia="メイリオ" w:hAnsi="メイリオ" w:cs="メイリオ" w:hint="eastAsia"/>
          <w:sz w:val="24"/>
          <w:szCs w:val="24"/>
        </w:rPr>
        <w:t>日頃</w:t>
      </w:r>
      <w:r w:rsidRPr="0066756F">
        <w:rPr>
          <w:rFonts w:ascii="メイリオ" w:eastAsia="メイリオ" w:hAnsi="メイリオ" w:cs="メイリオ" w:hint="eastAsia"/>
          <w:sz w:val="24"/>
          <w:szCs w:val="24"/>
        </w:rPr>
        <w:t>より</w:t>
      </w:r>
      <w:r w:rsidR="0074568B" w:rsidRPr="0066756F">
        <w:rPr>
          <w:rFonts w:ascii="メイリオ" w:eastAsia="メイリオ" w:hAnsi="メイリオ" w:cs="メイリオ" w:hint="eastAsia"/>
          <w:sz w:val="24"/>
          <w:szCs w:val="24"/>
        </w:rPr>
        <w:t>建設リサイクル</w:t>
      </w:r>
      <w:r w:rsidR="00207131" w:rsidRPr="0066756F">
        <w:rPr>
          <w:rFonts w:ascii="メイリオ" w:eastAsia="メイリオ" w:hAnsi="メイリオ" w:cs="メイリオ" w:hint="eastAsia"/>
          <w:sz w:val="24"/>
          <w:szCs w:val="24"/>
        </w:rPr>
        <w:t>行政</w:t>
      </w:r>
      <w:r w:rsidR="0074568B" w:rsidRPr="0066756F">
        <w:rPr>
          <w:rFonts w:ascii="メイリオ" w:eastAsia="メイリオ" w:hAnsi="メイリオ" w:cs="メイリオ" w:hint="eastAsia"/>
          <w:sz w:val="24"/>
          <w:szCs w:val="24"/>
        </w:rPr>
        <w:t>の推進等に</w:t>
      </w:r>
      <w:r w:rsidR="00207131" w:rsidRPr="0066756F">
        <w:rPr>
          <w:rFonts w:ascii="メイリオ" w:eastAsia="メイリオ" w:hAnsi="メイリオ" w:cs="メイリオ" w:hint="eastAsia"/>
          <w:sz w:val="24"/>
          <w:szCs w:val="24"/>
        </w:rPr>
        <w:t>格別の</w:t>
      </w:r>
      <w:r w:rsidR="0074568B" w:rsidRPr="0066756F">
        <w:rPr>
          <w:rFonts w:ascii="メイリオ" w:eastAsia="メイリオ" w:hAnsi="メイリオ" w:cs="メイリオ" w:hint="eastAsia"/>
          <w:sz w:val="24"/>
          <w:szCs w:val="24"/>
        </w:rPr>
        <w:t>ご理解、ご協力を賜り</w:t>
      </w:r>
      <w:r w:rsidR="00207131" w:rsidRPr="0066756F">
        <w:rPr>
          <w:rFonts w:ascii="メイリオ" w:eastAsia="メイリオ" w:hAnsi="メイリオ" w:cs="メイリオ" w:hint="eastAsia"/>
          <w:sz w:val="24"/>
          <w:szCs w:val="24"/>
        </w:rPr>
        <w:t>まして</w:t>
      </w:r>
      <w:r w:rsidRPr="0066756F">
        <w:rPr>
          <w:rFonts w:ascii="メイリオ" w:eastAsia="メイリオ" w:hAnsi="メイリオ" w:cs="メイリオ" w:hint="eastAsia"/>
          <w:sz w:val="24"/>
          <w:szCs w:val="24"/>
        </w:rPr>
        <w:t>厚く御礼申し上げます</w:t>
      </w:r>
      <w:r w:rsidR="0074568B" w:rsidRPr="0066756F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:rsidR="000D3EE8" w:rsidRDefault="000D3EE8" w:rsidP="005E421E">
      <w:pPr>
        <w:adjustRightInd w:val="0"/>
        <w:snapToGrid w:val="0"/>
        <w:spacing w:line="216" w:lineRule="auto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66756F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397366" w:rsidRPr="0066756F">
        <w:rPr>
          <w:rFonts w:ascii="メイリオ" w:eastAsia="メイリオ" w:hAnsi="メイリオ" w:cs="メイリオ" w:hint="eastAsia"/>
          <w:sz w:val="24"/>
          <w:szCs w:val="24"/>
        </w:rPr>
        <w:t>国土交通省では</w:t>
      </w:r>
      <w:r w:rsidR="00E775E2">
        <w:rPr>
          <w:rFonts w:ascii="メイリオ" w:eastAsia="メイリオ" w:hAnsi="メイリオ" w:cs="メイリオ"/>
          <w:sz w:val="24"/>
          <w:szCs w:val="24"/>
        </w:rPr>
        <w:t>、公共工事と民間工事の間で建設発生土を有効利用する</w:t>
      </w:r>
      <w:r w:rsidR="00E775E2">
        <w:rPr>
          <w:rFonts w:ascii="メイリオ" w:eastAsia="メイリオ" w:hAnsi="メイリオ" w:cs="メイリオ" w:hint="eastAsia"/>
          <w:sz w:val="24"/>
          <w:szCs w:val="24"/>
        </w:rPr>
        <w:t>ことを目的に</w:t>
      </w:r>
      <w:r w:rsidR="00E775E2">
        <w:rPr>
          <w:rFonts w:ascii="メイリオ" w:eastAsia="メイリオ" w:hAnsi="メイリオ" w:cs="メイリオ"/>
          <w:sz w:val="24"/>
          <w:szCs w:val="24"/>
        </w:rPr>
        <w:t>、</w:t>
      </w: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</w:rPr>
        <w:t>平成２７年</w:t>
      </w:r>
      <w:r w:rsidR="00207131" w:rsidRPr="005E421E">
        <w:rPr>
          <w:rFonts w:ascii="メイリオ" w:eastAsia="メイリオ" w:hAnsi="メイリオ" w:cs="メイリオ" w:hint="eastAsia"/>
          <w:kern w:val="0"/>
          <w:sz w:val="24"/>
          <w:szCs w:val="24"/>
        </w:rPr>
        <w:t>６月</w:t>
      </w: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</w:rPr>
        <w:t>より</w:t>
      </w:r>
      <w:r w:rsidR="00207131" w:rsidRPr="005E421E">
        <w:rPr>
          <w:rFonts w:ascii="メイリオ" w:eastAsia="メイリオ" w:hAnsi="メイリオ" w:cs="メイリオ" w:hint="eastAsia"/>
          <w:kern w:val="0"/>
          <w:sz w:val="24"/>
          <w:szCs w:val="24"/>
        </w:rPr>
        <w:t>『</w:t>
      </w: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</w:rPr>
        <w:t>建設発生土の官民有効利用マッチング</w:t>
      </w:r>
      <w:r w:rsidR="00620071">
        <w:rPr>
          <w:rFonts w:ascii="メイリオ" w:eastAsia="メイリオ" w:hAnsi="メイリオ" w:cs="メイリオ" w:hint="eastAsia"/>
          <w:kern w:val="0"/>
          <w:sz w:val="24"/>
          <w:szCs w:val="24"/>
        </w:rPr>
        <w:t>システム</w:t>
      </w:r>
      <w:r w:rsidR="00C65EB0" w:rsidRPr="005E421E">
        <w:rPr>
          <w:rFonts w:ascii="メイリオ" w:eastAsia="メイリオ" w:hAnsi="メイリオ" w:cs="メイリオ" w:hint="eastAsia"/>
          <w:kern w:val="0"/>
          <w:sz w:val="24"/>
          <w:szCs w:val="24"/>
        </w:rPr>
        <w:t>』</w:t>
      </w:r>
      <w:r w:rsidR="008E4E31">
        <w:rPr>
          <w:rFonts w:ascii="メイリオ" w:eastAsia="メイリオ" w:hAnsi="メイリオ" w:cs="メイリオ" w:hint="eastAsia"/>
          <w:kern w:val="0"/>
          <w:sz w:val="24"/>
          <w:szCs w:val="24"/>
        </w:rPr>
        <w:t>（以下</w:t>
      </w:r>
      <w:r w:rsidR="008E4E31">
        <w:rPr>
          <w:rFonts w:ascii="メイリオ" w:eastAsia="メイリオ" w:hAnsi="メイリオ" w:cs="メイリオ"/>
          <w:kern w:val="0"/>
          <w:sz w:val="24"/>
          <w:szCs w:val="24"/>
        </w:rPr>
        <w:t>、システムという</w:t>
      </w:r>
      <w:r w:rsidR="008E4E31">
        <w:rPr>
          <w:rFonts w:ascii="メイリオ" w:eastAsia="メイリオ" w:hAnsi="メイリオ" w:cs="メイリオ" w:hint="eastAsia"/>
          <w:kern w:val="0"/>
          <w:sz w:val="24"/>
          <w:szCs w:val="24"/>
        </w:rPr>
        <w:t>）</w:t>
      </w: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</w:rPr>
        <w:t>を</w:t>
      </w:r>
      <w:r w:rsidR="00620071">
        <w:rPr>
          <w:rFonts w:ascii="メイリオ" w:eastAsia="メイリオ" w:hAnsi="メイリオ" w:cs="メイリオ" w:hint="eastAsia"/>
          <w:kern w:val="0"/>
          <w:sz w:val="24"/>
          <w:szCs w:val="24"/>
        </w:rPr>
        <w:t>運用</w:t>
      </w:r>
      <w:r w:rsidR="00207131" w:rsidRPr="005E421E">
        <w:rPr>
          <w:rFonts w:ascii="メイリオ" w:eastAsia="メイリオ" w:hAnsi="メイリオ" w:cs="メイリオ" w:hint="eastAsia"/>
          <w:kern w:val="0"/>
          <w:sz w:val="24"/>
          <w:szCs w:val="24"/>
        </w:rPr>
        <w:t>して</w:t>
      </w:r>
      <w:r w:rsidR="00E845F1">
        <w:rPr>
          <w:rFonts w:ascii="メイリオ" w:eastAsia="メイリオ" w:hAnsi="メイリオ" w:cs="メイリオ" w:hint="eastAsia"/>
          <w:kern w:val="0"/>
          <w:sz w:val="24"/>
          <w:szCs w:val="24"/>
        </w:rPr>
        <w:t>おります</w:t>
      </w: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</w:rPr>
        <w:t>。</w:t>
      </w:r>
    </w:p>
    <w:p w:rsidR="0066756F" w:rsidRPr="005E421E" w:rsidRDefault="00620071" w:rsidP="005E421E">
      <w:pPr>
        <w:adjustRightInd w:val="0"/>
        <w:snapToGrid w:val="0"/>
        <w:spacing w:line="216" w:lineRule="auto"/>
        <w:ind w:firstLineChars="100" w:firstLine="240"/>
        <w:rPr>
          <w:rFonts w:ascii="メイリオ" w:eastAsia="メイリオ" w:hAnsi="メイリオ" w:cs="メイリオ"/>
          <w:kern w:val="0"/>
          <w:sz w:val="24"/>
          <w:szCs w:val="24"/>
          <w:u w:val="single"/>
        </w:rPr>
      </w:pP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本システムは、建設</w:t>
      </w:r>
      <w:r w:rsidRPr="005E421E">
        <w:rPr>
          <w:rFonts w:ascii="メイリオ" w:eastAsia="メイリオ" w:hAnsi="メイリオ" w:cs="メイリオ"/>
          <w:kern w:val="0"/>
          <w:sz w:val="24"/>
          <w:szCs w:val="24"/>
          <w:u w:val="single"/>
        </w:rPr>
        <w:t>発生土の情報をホームページ</w:t>
      </w: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上</w:t>
      </w:r>
      <w:r w:rsidR="00053A2A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で</w:t>
      </w:r>
      <w:r w:rsidRPr="005E421E">
        <w:rPr>
          <w:rFonts w:ascii="メイリオ" w:eastAsia="メイリオ" w:hAnsi="メイリオ" w:cs="メイリオ"/>
          <w:kern w:val="0"/>
          <w:sz w:val="24"/>
          <w:szCs w:val="24"/>
          <w:u w:val="single"/>
        </w:rPr>
        <w:t>共有する</w:t>
      </w: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システムで、</w:t>
      </w:r>
      <w:r w:rsidRPr="005E421E">
        <w:rPr>
          <w:rFonts w:ascii="メイリオ" w:eastAsia="メイリオ" w:hAnsi="メイリオ" w:cs="メイリオ"/>
          <w:kern w:val="0"/>
          <w:sz w:val="24"/>
          <w:szCs w:val="24"/>
          <w:u w:val="single"/>
        </w:rPr>
        <w:t>公共</w:t>
      </w: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機関</w:t>
      </w:r>
      <w:r w:rsidR="00543C48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と</w:t>
      </w: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利用</w:t>
      </w:r>
      <w:r w:rsidRPr="005E421E">
        <w:rPr>
          <w:rFonts w:ascii="メイリオ" w:eastAsia="メイリオ" w:hAnsi="メイリオ" w:cs="メイリオ"/>
          <w:kern w:val="0"/>
          <w:sz w:val="24"/>
          <w:szCs w:val="24"/>
          <w:u w:val="single"/>
        </w:rPr>
        <w:t>登録した</w:t>
      </w: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民間機関</w:t>
      </w:r>
      <w:r w:rsidR="00543C48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の</w:t>
      </w:r>
      <w:r w:rsidR="00543C48">
        <w:rPr>
          <w:rFonts w:ascii="メイリオ" w:eastAsia="メイリオ" w:hAnsi="メイリオ" w:cs="メイリオ"/>
          <w:kern w:val="0"/>
          <w:sz w:val="24"/>
          <w:szCs w:val="24"/>
          <w:u w:val="single"/>
        </w:rPr>
        <w:t>双方で</w:t>
      </w: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建設</w:t>
      </w:r>
      <w:r w:rsidRPr="005E421E">
        <w:rPr>
          <w:rFonts w:ascii="メイリオ" w:eastAsia="メイリオ" w:hAnsi="メイリオ" w:cs="メイリオ"/>
          <w:kern w:val="0"/>
          <w:sz w:val="24"/>
          <w:szCs w:val="24"/>
          <w:u w:val="single"/>
        </w:rPr>
        <w:t>発生土</w:t>
      </w:r>
      <w:r w:rsidRPr="005E421E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を</w:t>
      </w:r>
      <w:r w:rsidRPr="005E421E">
        <w:rPr>
          <w:rFonts w:ascii="メイリオ" w:eastAsia="メイリオ" w:hAnsi="メイリオ" w:cs="メイリオ"/>
          <w:kern w:val="0"/>
          <w:sz w:val="24"/>
          <w:szCs w:val="24"/>
          <w:u w:val="single"/>
        </w:rPr>
        <w:t>やりとり</w:t>
      </w:r>
      <w:r w:rsidR="008E4E31" w:rsidRPr="005E421E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する</w:t>
      </w:r>
      <w:r w:rsidR="008E4E31" w:rsidRPr="005E421E">
        <w:rPr>
          <w:rFonts w:ascii="メイリオ" w:eastAsia="メイリオ" w:hAnsi="メイリオ" w:cs="メイリオ"/>
          <w:kern w:val="0"/>
          <w:sz w:val="24"/>
          <w:szCs w:val="24"/>
          <w:u w:val="single"/>
        </w:rPr>
        <w:t>ことができます。</w:t>
      </w:r>
      <w:r w:rsidR="00F675DB">
        <w:rPr>
          <w:rFonts w:ascii="メイリオ" w:eastAsia="メイリオ" w:hAnsi="メイリオ" w:cs="メイリオ" w:hint="eastAsia"/>
          <w:kern w:val="0"/>
          <w:sz w:val="24"/>
          <w:szCs w:val="24"/>
        </w:rPr>
        <w:t>これまでのマッチング実績</w:t>
      </w:r>
      <w:r w:rsidR="008E4E31">
        <w:rPr>
          <w:rFonts w:ascii="メイリオ" w:eastAsia="メイリオ" w:hAnsi="メイリオ" w:cs="メイリオ" w:hint="eastAsia"/>
          <w:kern w:val="0"/>
          <w:sz w:val="24"/>
          <w:szCs w:val="24"/>
        </w:rPr>
        <w:t>では</w:t>
      </w:r>
      <w:r w:rsidR="00F675DB">
        <w:rPr>
          <w:rFonts w:ascii="メイリオ" w:eastAsia="メイリオ" w:hAnsi="メイリオ" w:cs="メイリオ"/>
          <w:kern w:val="0"/>
          <w:sz w:val="24"/>
          <w:szCs w:val="24"/>
        </w:rPr>
        <w:t>、公共側、民間側双方</w:t>
      </w:r>
      <w:r w:rsidR="00F675DB">
        <w:rPr>
          <w:rFonts w:ascii="メイリオ" w:eastAsia="メイリオ" w:hAnsi="メイリオ" w:cs="メイリオ" w:hint="eastAsia"/>
          <w:kern w:val="0"/>
          <w:sz w:val="24"/>
          <w:szCs w:val="24"/>
        </w:rPr>
        <w:t>にコスト削減や工期</w:t>
      </w:r>
      <w:r w:rsidR="00F675DB">
        <w:rPr>
          <w:rFonts w:ascii="メイリオ" w:eastAsia="メイリオ" w:hAnsi="メイリオ" w:cs="メイリオ"/>
          <w:kern w:val="0"/>
          <w:sz w:val="24"/>
          <w:szCs w:val="24"/>
        </w:rPr>
        <w:t>短縮</w:t>
      </w:r>
      <w:r w:rsidR="00F675DB">
        <w:rPr>
          <w:rFonts w:ascii="メイリオ" w:eastAsia="メイリオ" w:hAnsi="メイリオ" w:cs="メイリオ" w:hint="eastAsia"/>
          <w:kern w:val="0"/>
          <w:sz w:val="24"/>
          <w:szCs w:val="24"/>
        </w:rPr>
        <w:t>などの効果が確認できております。</w:t>
      </w:r>
    </w:p>
    <w:p w:rsidR="00F41544" w:rsidRPr="0066756F" w:rsidRDefault="000D3EE8" w:rsidP="005E421E">
      <w:pPr>
        <w:adjustRightInd w:val="0"/>
        <w:snapToGrid w:val="0"/>
        <w:spacing w:line="216" w:lineRule="auto"/>
        <w:rPr>
          <w:rFonts w:ascii="メイリオ" w:eastAsia="メイリオ" w:hAnsi="メイリオ" w:cs="メイリオ"/>
          <w:sz w:val="24"/>
          <w:szCs w:val="24"/>
        </w:rPr>
      </w:pPr>
      <w:r w:rsidRPr="0066756F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397366" w:rsidRPr="0066756F">
        <w:rPr>
          <w:rFonts w:ascii="メイリオ" w:eastAsia="メイリオ" w:hAnsi="メイリオ" w:cs="メイリオ" w:hint="eastAsia"/>
          <w:sz w:val="24"/>
          <w:szCs w:val="24"/>
        </w:rPr>
        <w:t>今般、</w:t>
      </w:r>
      <w:r w:rsidR="007C6C54" w:rsidRPr="0066756F">
        <w:rPr>
          <w:rFonts w:ascii="メイリオ" w:eastAsia="メイリオ" w:hAnsi="メイリオ" w:cs="メイリオ" w:hint="eastAsia"/>
          <w:sz w:val="24"/>
          <w:szCs w:val="24"/>
        </w:rPr>
        <w:t>これまでの実績や関係機関</w:t>
      </w:r>
      <w:r w:rsidR="00207131" w:rsidRPr="0066756F">
        <w:rPr>
          <w:rFonts w:ascii="メイリオ" w:eastAsia="メイリオ" w:hAnsi="メイリオ" w:cs="メイリオ" w:hint="eastAsia"/>
          <w:sz w:val="24"/>
          <w:szCs w:val="24"/>
        </w:rPr>
        <w:t>等</w:t>
      </w:r>
      <w:r w:rsidR="007C6C54" w:rsidRPr="0066756F">
        <w:rPr>
          <w:rFonts w:ascii="メイリオ" w:eastAsia="メイリオ" w:hAnsi="メイリオ" w:cs="メイリオ" w:hint="eastAsia"/>
          <w:sz w:val="24"/>
          <w:szCs w:val="24"/>
        </w:rPr>
        <w:t>へのヒアリングを元に</w:t>
      </w:r>
      <w:r w:rsidR="00E775E2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7C6C54" w:rsidRPr="005E421E">
        <w:rPr>
          <w:rFonts w:ascii="メイリオ" w:eastAsia="メイリオ" w:hAnsi="メイリオ" w:cs="メイリオ" w:hint="eastAsia"/>
          <w:sz w:val="24"/>
          <w:szCs w:val="24"/>
          <w:u w:val="single"/>
        </w:rPr>
        <w:t>官民マッチングを進める上で必要となる手続</w:t>
      </w:r>
      <w:r w:rsidR="00397366" w:rsidRPr="005E421E">
        <w:rPr>
          <w:rFonts w:ascii="メイリオ" w:eastAsia="メイリオ" w:hAnsi="メイリオ" w:cs="メイリオ" w:hint="eastAsia"/>
          <w:sz w:val="24"/>
          <w:szCs w:val="24"/>
          <w:u w:val="single"/>
        </w:rPr>
        <w:t>き</w:t>
      </w:r>
      <w:r w:rsidR="008E4E31" w:rsidRPr="005E421E">
        <w:rPr>
          <w:rFonts w:ascii="メイリオ" w:eastAsia="メイリオ" w:hAnsi="メイリオ" w:cs="メイリオ" w:hint="eastAsia"/>
          <w:sz w:val="24"/>
          <w:szCs w:val="24"/>
          <w:u w:val="single"/>
        </w:rPr>
        <w:t>や</w:t>
      </w:r>
      <w:r w:rsidR="008E4E31" w:rsidRPr="005E421E">
        <w:rPr>
          <w:rFonts w:ascii="メイリオ" w:eastAsia="メイリオ" w:hAnsi="メイリオ" w:cs="メイリオ"/>
          <w:sz w:val="24"/>
          <w:szCs w:val="24"/>
          <w:u w:val="single"/>
        </w:rPr>
        <w:t>協定書の記載事項</w:t>
      </w:r>
      <w:r w:rsidR="008E4E31" w:rsidRPr="005E421E">
        <w:rPr>
          <w:rFonts w:ascii="メイリオ" w:eastAsia="メイリオ" w:hAnsi="メイリオ" w:cs="メイリオ" w:hint="eastAsia"/>
          <w:sz w:val="24"/>
          <w:szCs w:val="24"/>
          <w:u w:val="single"/>
        </w:rPr>
        <w:t>等</w:t>
      </w:r>
      <w:r w:rsidR="007C6C54" w:rsidRPr="005E421E">
        <w:rPr>
          <w:rFonts w:ascii="メイリオ" w:eastAsia="メイリオ" w:hAnsi="メイリオ" w:cs="メイリオ" w:hint="eastAsia"/>
          <w:sz w:val="24"/>
          <w:szCs w:val="24"/>
          <w:u w:val="single"/>
        </w:rPr>
        <w:t>を</w:t>
      </w:r>
      <w:r w:rsidR="00A13B69">
        <w:rPr>
          <w:rFonts w:ascii="メイリオ" w:eastAsia="メイリオ" w:hAnsi="メイリオ" w:cs="メイリオ" w:hint="eastAsia"/>
          <w:sz w:val="24"/>
          <w:szCs w:val="24"/>
          <w:u w:val="single"/>
        </w:rPr>
        <w:t>まとめた</w:t>
      </w:r>
      <w:r w:rsidR="00F636B0" w:rsidRPr="0066756F">
        <w:rPr>
          <w:rFonts w:ascii="メイリオ" w:eastAsia="メイリオ" w:hAnsi="メイリオ" w:cs="メイリオ" w:hint="eastAsia"/>
          <w:sz w:val="24"/>
          <w:szCs w:val="24"/>
          <w:u w:val="single"/>
        </w:rPr>
        <w:t>『建設発生土の官民有効利用マッチング運用マニュアル（案）』</w:t>
      </w:r>
      <w:r w:rsidR="00207131" w:rsidRPr="0066756F">
        <w:rPr>
          <w:rFonts w:ascii="メイリオ" w:eastAsia="メイリオ" w:hAnsi="メイリオ" w:cs="メイリオ" w:hint="eastAsia"/>
          <w:sz w:val="24"/>
          <w:szCs w:val="24"/>
          <w:u w:val="single"/>
        </w:rPr>
        <w:t>（以下、『運用マニュアル』という）</w:t>
      </w:r>
      <w:r w:rsidR="00F636B0" w:rsidRPr="0066756F">
        <w:rPr>
          <w:rFonts w:ascii="メイリオ" w:eastAsia="メイリオ" w:hAnsi="メイリオ" w:cs="メイリオ" w:hint="eastAsia"/>
          <w:sz w:val="24"/>
          <w:szCs w:val="24"/>
          <w:u w:val="single"/>
        </w:rPr>
        <w:t>を</w:t>
      </w:r>
      <w:r w:rsidR="00F41544" w:rsidRPr="0066756F">
        <w:rPr>
          <w:rFonts w:ascii="メイリオ" w:eastAsia="メイリオ" w:hAnsi="メイリオ" w:cs="メイリオ" w:hint="eastAsia"/>
          <w:sz w:val="24"/>
          <w:szCs w:val="24"/>
          <w:u w:val="single"/>
        </w:rPr>
        <w:t>作成</w:t>
      </w:r>
      <w:r w:rsidR="00F636B0" w:rsidRPr="0066756F">
        <w:rPr>
          <w:rFonts w:ascii="メイリオ" w:eastAsia="メイリオ" w:hAnsi="メイリオ" w:cs="メイリオ" w:hint="eastAsia"/>
          <w:sz w:val="24"/>
          <w:szCs w:val="24"/>
          <w:u w:val="single"/>
        </w:rPr>
        <w:t>し</w:t>
      </w:r>
      <w:r w:rsidR="00C55180" w:rsidRPr="0066756F">
        <w:rPr>
          <w:rFonts w:ascii="メイリオ" w:eastAsia="メイリオ" w:hAnsi="メイリオ" w:cs="メイリオ" w:hint="eastAsia"/>
          <w:sz w:val="24"/>
          <w:szCs w:val="24"/>
          <w:u w:val="single"/>
        </w:rPr>
        <w:t>ました。</w:t>
      </w:r>
      <w:r w:rsidR="00313B20" w:rsidRPr="0066756F">
        <w:rPr>
          <w:rFonts w:ascii="メイリオ" w:eastAsia="メイリオ" w:hAnsi="メイリオ" w:cs="メイリオ" w:hint="eastAsia"/>
          <w:sz w:val="24"/>
          <w:szCs w:val="24"/>
        </w:rPr>
        <w:t>『運用マニュアル』は、</w:t>
      </w:r>
      <w:r w:rsidR="00397366" w:rsidRPr="0066756F">
        <w:rPr>
          <w:rFonts w:ascii="メイリオ" w:eastAsia="メイリオ" w:hAnsi="メイリオ" w:cs="メイリオ" w:hint="eastAsia"/>
          <w:sz w:val="24"/>
          <w:szCs w:val="24"/>
        </w:rPr>
        <w:t>下記の『</w:t>
      </w:r>
      <w:r w:rsidR="00313B20" w:rsidRPr="0066756F">
        <w:rPr>
          <w:rFonts w:ascii="メイリオ" w:eastAsia="メイリオ" w:hAnsi="メイリオ" w:cs="メイリオ" w:hint="eastAsia"/>
          <w:sz w:val="24"/>
          <w:szCs w:val="24"/>
        </w:rPr>
        <w:t>建設発生土の官民有効利用マッチング</w:t>
      </w:r>
      <w:r w:rsidR="00A13B69">
        <w:rPr>
          <w:rFonts w:ascii="メイリオ" w:eastAsia="メイリオ" w:hAnsi="メイリオ" w:cs="メイリオ" w:hint="eastAsia"/>
          <w:sz w:val="24"/>
          <w:szCs w:val="24"/>
        </w:rPr>
        <w:t>システム</w:t>
      </w:r>
      <w:r w:rsidR="00313B20" w:rsidRPr="0066756F">
        <w:rPr>
          <w:rFonts w:ascii="メイリオ" w:eastAsia="メイリオ" w:hAnsi="メイリオ" w:cs="メイリオ" w:hint="eastAsia"/>
          <w:sz w:val="24"/>
          <w:szCs w:val="24"/>
        </w:rPr>
        <w:t>ホームページ</w:t>
      </w:r>
      <w:r w:rsidR="00397366" w:rsidRPr="0066756F">
        <w:rPr>
          <w:rFonts w:ascii="メイリオ" w:eastAsia="メイリオ" w:hAnsi="メイリオ" w:cs="メイリオ" w:hint="eastAsia"/>
          <w:sz w:val="24"/>
          <w:szCs w:val="24"/>
        </w:rPr>
        <w:t>』</w:t>
      </w:r>
      <w:r w:rsidR="00313B20" w:rsidRPr="0066756F">
        <w:rPr>
          <w:rFonts w:ascii="メイリオ" w:eastAsia="メイリオ" w:hAnsi="メイリオ" w:cs="メイリオ" w:hint="eastAsia"/>
          <w:sz w:val="24"/>
          <w:szCs w:val="24"/>
        </w:rPr>
        <w:t>でご覧戴けますので、</w:t>
      </w:r>
      <w:r w:rsidR="00313B20" w:rsidRPr="0066756F">
        <w:rPr>
          <w:rFonts w:ascii="メイリオ" w:eastAsia="メイリオ" w:hAnsi="メイリオ" w:cs="メイリオ" w:hint="eastAsia"/>
          <w:sz w:val="24"/>
          <w:szCs w:val="24"/>
          <w:u w:val="single"/>
        </w:rPr>
        <w:t>御一読</w:t>
      </w:r>
      <w:r w:rsidR="00A13B69">
        <w:rPr>
          <w:rFonts w:ascii="メイリオ" w:eastAsia="メイリオ" w:hAnsi="メイリオ" w:cs="メイリオ" w:hint="eastAsia"/>
          <w:sz w:val="24"/>
          <w:szCs w:val="24"/>
          <w:u w:val="single"/>
        </w:rPr>
        <w:t>頂き</w:t>
      </w:r>
      <w:r w:rsidR="00313B20" w:rsidRPr="0066756F">
        <w:rPr>
          <w:rFonts w:ascii="メイリオ" w:eastAsia="メイリオ" w:hAnsi="メイリオ" w:cs="メイリオ" w:hint="eastAsia"/>
          <w:sz w:val="24"/>
          <w:szCs w:val="24"/>
          <w:u w:val="single"/>
        </w:rPr>
        <w:t>、本システムへの</w:t>
      </w:r>
      <w:r w:rsidR="00A13B69">
        <w:rPr>
          <w:rFonts w:ascii="メイリオ" w:eastAsia="メイリオ" w:hAnsi="メイリオ" w:cs="メイリオ" w:hint="eastAsia"/>
          <w:sz w:val="24"/>
          <w:szCs w:val="24"/>
          <w:u w:val="single"/>
        </w:rPr>
        <w:t>利用登録</w:t>
      </w:r>
      <w:r w:rsidR="00313B20" w:rsidRPr="0066756F">
        <w:rPr>
          <w:rFonts w:ascii="メイリオ" w:eastAsia="メイリオ" w:hAnsi="メイリオ" w:cs="メイリオ" w:hint="eastAsia"/>
          <w:sz w:val="24"/>
          <w:szCs w:val="24"/>
          <w:u w:val="single"/>
        </w:rPr>
        <w:t>と積極的なシステムの活用についてのご検討をお願い致します。</w:t>
      </w:r>
    </w:p>
    <w:p w:rsidR="00530D85" w:rsidRPr="0066756F" w:rsidRDefault="00207131" w:rsidP="005E421E">
      <w:pPr>
        <w:adjustRightInd w:val="0"/>
        <w:snapToGrid w:val="0"/>
        <w:spacing w:line="216" w:lineRule="auto"/>
        <w:rPr>
          <w:rFonts w:ascii="メイリオ" w:eastAsia="メイリオ" w:hAnsi="メイリオ" w:cs="メイリオ"/>
          <w:sz w:val="24"/>
          <w:szCs w:val="24"/>
        </w:rPr>
      </w:pPr>
      <w:r w:rsidRPr="0066756F">
        <w:rPr>
          <w:rFonts w:ascii="メイリオ" w:eastAsia="メイリオ" w:hAnsi="メイリオ" w:cs="メイリオ" w:hint="eastAsia"/>
          <w:sz w:val="24"/>
          <w:szCs w:val="24"/>
        </w:rPr>
        <w:t xml:space="preserve">　なお、本</w:t>
      </w:r>
      <w:r w:rsidR="002B330F">
        <w:rPr>
          <w:rFonts w:ascii="メイリオ" w:eastAsia="メイリオ" w:hAnsi="メイリオ" w:cs="メイリオ" w:hint="eastAsia"/>
          <w:sz w:val="24"/>
          <w:szCs w:val="24"/>
        </w:rPr>
        <w:t>システム</w:t>
      </w:r>
      <w:r w:rsidR="00530D85" w:rsidRPr="0066756F">
        <w:rPr>
          <w:rFonts w:ascii="メイリオ" w:eastAsia="メイリオ" w:hAnsi="メイリオ" w:cs="メイリオ" w:hint="eastAsia"/>
          <w:sz w:val="24"/>
          <w:szCs w:val="24"/>
        </w:rPr>
        <w:t>や運用マニュアル等についてのお問い合わせ先は、下記のとおりです。ご質問等があれば、ご連絡ください。</w:t>
      </w:r>
    </w:p>
    <w:p w:rsidR="00397366" w:rsidRPr="0066756F" w:rsidRDefault="008843D4" w:rsidP="005E421E">
      <w:pPr>
        <w:adjustRightInd w:val="0"/>
        <w:snapToGrid w:val="0"/>
        <w:spacing w:line="216" w:lineRule="auto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171288</wp:posOffset>
                </wp:positionV>
                <wp:extent cx="6220046" cy="2284907"/>
                <wp:effectExtent l="0" t="0" r="2857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046" cy="22849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40296F" id="正方形/長方形 1" o:spid="_x0000_s1026" style="position:absolute;left:0;text-align:left;margin-left:-4.45pt;margin-top:13.5pt;width:489.75pt;height:17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" filled="f" strokecolor="black [3213]" strokeweight="1pt"/>
            </w:pict>
          </mc:Fallback>
        </mc:AlternateContent>
      </w:r>
    </w:p>
    <w:p w:rsidR="00397366" w:rsidRPr="0066756F" w:rsidRDefault="00397366" w:rsidP="005E421E">
      <w:pPr>
        <w:adjustRightInd w:val="0"/>
        <w:snapToGrid w:val="0"/>
        <w:spacing w:line="216" w:lineRule="auto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66756F">
        <w:rPr>
          <w:rFonts w:ascii="メイリオ" w:eastAsia="メイリオ" w:hAnsi="メイリオ" w:cs="メイリオ" w:hint="eastAsia"/>
          <w:sz w:val="24"/>
          <w:szCs w:val="24"/>
        </w:rPr>
        <w:t>■建設発生土の官民有効利用マッチング</w:t>
      </w:r>
      <w:r w:rsidR="00A13B69">
        <w:rPr>
          <w:rFonts w:ascii="メイリオ" w:eastAsia="メイリオ" w:hAnsi="メイリオ" w:cs="メイリオ" w:hint="eastAsia"/>
          <w:sz w:val="24"/>
          <w:szCs w:val="24"/>
        </w:rPr>
        <w:t>システム</w:t>
      </w:r>
      <w:r w:rsidRPr="0066756F">
        <w:rPr>
          <w:rFonts w:ascii="メイリオ" w:eastAsia="メイリオ" w:hAnsi="メイリオ" w:cs="メイリオ" w:hint="eastAsia"/>
          <w:sz w:val="24"/>
          <w:szCs w:val="24"/>
        </w:rPr>
        <w:t>ホームページ</w:t>
      </w:r>
    </w:p>
    <w:p w:rsidR="00397366" w:rsidRPr="0066756F" w:rsidRDefault="000B720B" w:rsidP="005E421E">
      <w:pPr>
        <w:adjustRightInd w:val="0"/>
        <w:snapToGrid w:val="0"/>
        <w:spacing w:line="180" w:lineRule="auto"/>
        <w:ind w:firstLine="840"/>
        <w:rPr>
          <w:rFonts w:ascii="メイリオ" w:eastAsia="メイリオ" w:hAnsi="メイリオ" w:cs="メイリオ"/>
          <w:sz w:val="24"/>
          <w:szCs w:val="24"/>
        </w:rPr>
      </w:pPr>
      <w:hyperlink r:id="rId7" w:history="1">
        <w:r w:rsidR="00397366" w:rsidRPr="00FE7609">
          <w:rPr>
            <w:rStyle w:val="ad"/>
            <w:rFonts w:ascii="メイリオ" w:eastAsia="メイリオ" w:hAnsi="メイリオ" w:cs="メイリオ"/>
            <w:sz w:val="24"/>
            <w:szCs w:val="24"/>
          </w:rPr>
          <w:t>http://matching.recycle.jacic.or.jp/index.html</w:t>
        </w:r>
      </w:hyperlink>
    </w:p>
    <w:p w:rsidR="00A13B69" w:rsidRPr="0066756F" w:rsidRDefault="00C80563" w:rsidP="005E421E">
      <w:pPr>
        <w:adjustRightInd w:val="0"/>
        <w:snapToGrid w:val="0"/>
        <w:spacing w:line="216" w:lineRule="auto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■運用</w:t>
      </w:r>
      <w:r>
        <w:rPr>
          <w:rFonts w:ascii="メイリオ" w:eastAsia="メイリオ" w:hAnsi="メイリオ" w:cs="メイリオ"/>
          <w:sz w:val="24"/>
          <w:szCs w:val="24"/>
        </w:rPr>
        <w:t>マニュアルに関する</w:t>
      </w:r>
      <w:r>
        <w:rPr>
          <w:rFonts w:ascii="メイリオ" w:eastAsia="メイリオ" w:hAnsi="メイリオ" w:cs="メイリオ" w:hint="eastAsia"/>
          <w:sz w:val="24"/>
          <w:szCs w:val="24"/>
        </w:rPr>
        <w:t>お問い合わせ先</w:t>
      </w:r>
    </w:p>
    <w:p w:rsidR="00A13B69" w:rsidRDefault="00A13B69" w:rsidP="005E421E">
      <w:pPr>
        <w:adjustRightInd w:val="0"/>
        <w:snapToGrid w:val="0"/>
        <w:spacing w:line="180" w:lineRule="auto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国土</w:t>
      </w:r>
      <w:r>
        <w:rPr>
          <w:rFonts w:ascii="メイリオ" w:eastAsia="メイリオ" w:hAnsi="メイリオ" w:cs="メイリオ"/>
          <w:sz w:val="24"/>
          <w:szCs w:val="24"/>
        </w:rPr>
        <w:t>交通省総合政策局公共事業企画調整課</w:t>
      </w:r>
      <w:r>
        <w:rPr>
          <w:rFonts w:ascii="メイリオ" w:eastAsia="メイリオ" w:hAnsi="メイリオ" w:cs="メイリオ" w:hint="eastAsia"/>
          <w:sz w:val="24"/>
          <w:szCs w:val="24"/>
        </w:rPr>
        <w:t>環境</w:t>
      </w:r>
      <w:r>
        <w:rPr>
          <w:rFonts w:ascii="メイリオ" w:eastAsia="メイリオ" w:hAnsi="メイリオ" w:cs="メイリオ"/>
          <w:sz w:val="24"/>
          <w:szCs w:val="24"/>
        </w:rPr>
        <w:t>・リサイクル企画室施工環境係</w:t>
      </w:r>
    </w:p>
    <w:p w:rsidR="00A13B69" w:rsidRDefault="00C80563" w:rsidP="005E421E">
      <w:pPr>
        <w:adjustRightInd w:val="0"/>
        <w:snapToGrid w:val="0"/>
        <w:spacing w:line="180" w:lineRule="auto"/>
        <w:ind w:firstLineChars="350" w:firstLine="8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>TEL</w:t>
      </w:r>
      <w:r w:rsidR="00A13B69" w:rsidRPr="0066756F">
        <w:rPr>
          <w:rFonts w:ascii="メイリオ" w:eastAsia="メイリオ" w:hAnsi="メイリオ" w:cs="メイリオ"/>
          <w:sz w:val="24"/>
          <w:szCs w:val="24"/>
        </w:rPr>
        <w:t>: (03)</w:t>
      </w:r>
      <w:r w:rsidR="00A13B69">
        <w:rPr>
          <w:rFonts w:ascii="メイリオ" w:eastAsia="メイリオ" w:hAnsi="メイリオ" w:cs="メイリオ"/>
          <w:sz w:val="24"/>
          <w:szCs w:val="24"/>
        </w:rPr>
        <w:t>5253</w:t>
      </w:r>
      <w:r w:rsidR="00A13B69" w:rsidRPr="0066756F">
        <w:rPr>
          <w:rFonts w:ascii="メイリオ" w:eastAsia="メイリオ" w:hAnsi="メイリオ" w:cs="メイリオ"/>
          <w:sz w:val="24"/>
          <w:szCs w:val="24"/>
        </w:rPr>
        <w:t>-</w:t>
      </w:r>
      <w:r w:rsidR="00A13B69">
        <w:rPr>
          <w:rFonts w:ascii="メイリオ" w:eastAsia="メイリオ" w:hAnsi="メイリオ" w:cs="メイリオ"/>
          <w:sz w:val="24"/>
          <w:szCs w:val="24"/>
        </w:rPr>
        <w:t>8111</w:t>
      </w:r>
      <w:r w:rsidR="00830935">
        <w:rPr>
          <w:rFonts w:ascii="メイリオ" w:eastAsia="メイリオ" w:hAnsi="メイリオ" w:cs="メイリオ"/>
          <w:sz w:val="24"/>
          <w:szCs w:val="24"/>
        </w:rPr>
        <w:tab/>
      </w:r>
      <w:r w:rsidR="00830935">
        <w:rPr>
          <w:rFonts w:ascii="メイリオ" w:eastAsia="メイリオ" w:hAnsi="メイリオ" w:cs="メイリオ"/>
          <w:sz w:val="24"/>
          <w:szCs w:val="24"/>
        </w:rPr>
        <w:tab/>
      </w:r>
      <w:r w:rsidR="00A13B69" w:rsidRPr="0066756F">
        <w:rPr>
          <w:rFonts w:ascii="メイリオ" w:eastAsia="メイリオ" w:hAnsi="メイリオ" w:cs="メイリオ"/>
          <w:sz w:val="24"/>
          <w:szCs w:val="24"/>
        </w:rPr>
        <w:t>FAX: (03)</w:t>
      </w:r>
      <w:r w:rsidR="00A13B69">
        <w:rPr>
          <w:rFonts w:ascii="メイリオ" w:eastAsia="メイリオ" w:hAnsi="メイリオ" w:cs="メイリオ"/>
          <w:sz w:val="24"/>
          <w:szCs w:val="24"/>
        </w:rPr>
        <w:t>5253</w:t>
      </w:r>
      <w:r w:rsidR="00A13B69" w:rsidRPr="0066756F">
        <w:rPr>
          <w:rFonts w:ascii="メイリオ" w:eastAsia="メイリオ" w:hAnsi="メイリオ" w:cs="メイリオ"/>
          <w:sz w:val="24"/>
          <w:szCs w:val="24"/>
        </w:rPr>
        <w:t>-</w:t>
      </w:r>
      <w:r w:rsidR="00A13B69">
        <w:rPr>
          <w:rFonts w:ascii="メイリオ" w:eastAsia="メイリオ" w:hAnsi="メイリオ" w:cs="メイリオ"/>
          <w:sz w:val="24"/>
          <w:szCs w:val="24"/>
        </w:rPr>
        <w:t>1551</w:t>
      </w:r>
    </w:p>
    <w:p w:rsidR="00C80563" w:rsidRPr="0066756F" w:rsidRDefault="00C80563" w:rsidP="005E421E">
      <w:pPr>
        <w:adjustRightInd w:val="0"/>
        <w:snapToGrid w:val="0"/>
        <w:spacing w:line="216" w:lineRule="auto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■システム</w:t>
      </w:r>
      <w:r>
        <w:rPr>
          <w:rFonts w:ascii="メイリオ" w:eastAsia="メイリオ" w:hAnsi="メイリオ" w:cs="メイリオ"/>
          <w:sz w:val="24"/>
          <w:szCs w:val="24"/>
        </w:rPr>
        <w:t>に関する</w:t>
      </w:r>
      <w:r>
        <w:rPr>
          <w:rFonts w:ascii="メイリオ" w:eastAsia="メイリオ" w:hAnsi="メイリオ" w:cs="メイリオ" w:hint="eastAsia"/>
          <w:sz w:val="24"/>
          <w:szCs w:val="24"/>
        </w:rPr>
        <w:t>お問い合わせ先</w:t>
      </w:r>
    </w:p>
    <w:p w:rsidR="00530D85" w:rsidRPr="0066756F" w:rsidRDefault="00530D85" w:rsidP="005E421E">
      <w:pPr>
        <w:adjustRightInd w:val="0"/>
        <w:snapToGrid w:val="0"/>
        <w:spacing w:line="180" w:lineRule="auto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 w:rsidRPr="0066756F">
        <w:rPr>
          <w:rFonts w:ascii="メイリオ" w:eastAsia="メイリオ" w:hAnsi="メイリオ" w:cs="メイリオ" w:hint="eastAsia"/>
          <w:sz w:val="24"/>
          <w:szCs w:val="24"/>
        </w:rPr>
        <w:t>一般社団法人日本建設情報総合センター</w:t>
      </w:r>
      <w:r w:rsidRPr="0066756F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Pr="0066756F">
        <w:rPr>
          <w:rFonts w:ascii="メイリオ" w:eastAsia="メイリオ" w:hAnsi="メイリオ" w:cs="メイリオ" w:hint="eastAsia"/>
          <w:sz w:val="24"/>
          <w:szCs w:val="24"/>
        </w:rPr>
        <w:t>建設副産物センター</w:t>
      </w:r>
    </w:p>
    <w:p w:rsidR="00C80563" w:rsidRPr="0066756F" w:rsidRDefault="00530D85" w:rsidP="005E421E">
      <w:pPr>
        <w:adjustRightInd w:val="0"/>
        <w:snapToGrid w:val="0"/>
        <w:spacing w:line="180" w:lineRule="auto"/>
        <w:ind w:firstLine="840"/>
        <w:rPr>
          <w:rFonts w:ascii="メイリオ" w:eastAsia="メイリオ" w:hAnsi="メイリオ" w:cs="メイリオ"/>
          <w:sz w:val="24"/>
          <w:szCs w:val="24"/>
        </w:rPr>
      </w:pPr>
      <w:r w:rsidRPr="0066756F">
        <w:rPr>
          <w:rFonts w:ascii="メイリオ" w:eastAsia="メイリオ" w:hAnsi="メイリオ" w:cs="メイリオ"/>
          <w:sz w:val="24"/>
          <w:szCs w:val="24"/>
        </w:rPr>
        <w:t>TEL: (03)3505-0416</w:t>
      </w:r>
      <w:r w:rsidR="00EA0ED0">
        <w:rPr>
          <w:rFonts w:ascii="メイリオ" w:eastAsia="メイリオ" w:hAnsi="メイリオ" w:cs="メイリオ"/>
          <w:sz w:val="24"/>
          <w:szCs w:val="24"/>
        </w:rPr>
        <w:tab/>
      </w:r>
      <w:r w:rsidRPr="0066756F">
        <w:rPr>
          <w:rFonts w:ascii="メイリオ" w:eastAsia="メイリオ" w:hAnsi="メイリオ" w:cs="メイリオ"/>
          <w:sz w:val="24"/>
          <w:szCs w:val="24"/>
        </w:rPr>
        <w:tab/>
        <w:t>FAX: (03)3505-0520</w:t>
      </w:r>
    </w:p>
    <w:p w:rsidR="0074568B" w:rsidRPr="0066756F" w:rsidRDefault="00C80563" w:rsidP="005E421E">
      <w:pPr>
        <w:adjustRightInd w:val="0"/>
        <w:snapToGrid w:val="0"/>
        <w:spacing w:line="180" w:lineRule="auto"/>
        <w:ind w:firstLine="840"/>
      </w:pPr>
      <w:r>
        <w:rPr>
          <w:rFonts w:ascii="メイリオ" w:eastAsia="メイリオ" w:hAnsi="メイリオ" w:cs="メイリオ" w:hint="eastAsia"/>
          <w:sz w:val="24"/>
          <w:szCs w:val="24"/>
        </w:rPr>
        <w:t>AM</w:t>
      </w:r>
      <w:r w:rsidR="00530D85" w:rsidRPr="0066756F">
        <w:rPr>
          <w:rFonts w:ascii="メイリオ" w:eastAsia="メイリオ" w:hAnsi="メイリオ" w:cs="メイリオ"/>
          <w:sz w:val="24"/>
          <w:szCs w:val="24"/>
        </w:rPr>
        <w:t>9:30</w:t>
      </w:r>
      <w:r w:rsidR="00530D85" w:rsidRPr="0066756F">
        <w:rPr>
          <w:rFonts w:ascii="メイリオ" w:eastAsia="メイリオ" w:hAnsi="メイリオ" w:cs="メイリオ" w:hint="eastAsia"/>
          <w:sz w:val="24"/>
          <w:szCs w:val="24"/>
        </w:rPr>
        <w:t>～</w:t>
      </w:r>
      <w:r w:rsidR="00530D85" w:rsidRPr="0066756F">
        <w:rPr>
          <w:rFonts w:ascii="メイリオ" w:eastAsia="メイリオ" w:hAnsi="メイリオ" w:cs="メイリオ"/>
          <w:sz w:val="24"/>
          <w:szCs w:val="24"/>
        </w:rPr>
        <w:t>PM5:30</w:t>
      </w:r>
      <w:r w:rsidR="00530D85" w:rsidRPr="0066756F">
        <w:rPr>
          <w:rFonts w:ascii="メイリオ" w:eastAsia="メイリオ" w:hAnsi="メイリオ" w:cs="メイリオ" w:hint="eastAsia"/>
          <w:sz w:val="24"/>
          <w:szCs w:val="24"/>
        </w:rPr>
        <w:t>（土・日・祝を除く）</w:t>
      </w:r>
    </w:p>
    <w:sectPr w:rsidR="0074568B" w:rsidRPr="0066756F" w:rsidSect="00667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134" w:left="1077" w:header="567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0B" w:rsidRDefault="000B720B" w:rsidP="00530D85">
      <w:r>
        <w:separator/>
      </w:r>
    </w:p>
  </w:endnote>
  <w:endnote w:type="continuationSeparator" w:id="0">
    <w:p w:rsidR="000B720B" w:rsidRDefault="000B720B" w:rsidP="0053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85" w:rsidRDefault="00530D8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85" w:rsidRDefault="00530D8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85" w:rsidRDefault="00530D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0B" w:rsidRDefault="000B720B" w:rsidP="00530D85">
      <w:r>
        <w:separator/>
      </w:r>
    </w:p>
  </w:footnote>
  <w:footnote w:type="continuationSeparator" w:id="0">
    <w:p w:rsidR="000B720B" w:rsidRDefault="000B720B" w:rsidP="00530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85" w:rsidRDefault="00530D85" w:rsidP="00530D8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85" w:rsidRDefault="00530D85" w:rsidP="00530D8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85" w:rsidRDefault="00530D8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8B"/>
    <w:rsid w:val="00053A2A"/>
    <w:rsid w:val="000701CD"/>
    <w:rsid w:val="000807E4"/>
    <w:rsid w:val="00090F3B"/>
    <w:rsid w:val="000B720B"/>
    <w:rsid w:val="000D3EE8"/>
    <w:rsid w:val="00105841"/>
    <w:rsid w:val="0018042F"/>
    <w:rsid w:val="00207131"/>
    <w:rsid w:val="00254590"/>
    <w:rsid w:val="00275516"/>
    <w:rsid w:val="002B330F"/>
    <w:rsid w:val="00313B20"/>
    <w:rsid w:val="00321A78"/>
    <w:rsid w:val="00356407"/>
    <w:rsid w:val="00397366"/>
    <w:rsid w:val="003D3270"/>
    <w:rsid w:val="003F2DE2"/>
    <w:rsid w:val="00530D85"/>
    <w:rsid w:val="00543C48"/>
    <w:rsid w:val="005E421E"/>
    <w:rsid w:val="005F0F51"/>
    <w:rsid w:val="00620071"/>
    <w:rsid w:val="0066756F"/>
    <w:rsid w:val="006F15E3"/>
    <w:rsid w:val="0074568B"/>
    <w:rsid w:val="007C6C54"/>
    <w:rsid w:val="007E085C"/>
    <w:rsid w:val="00830935"/>
    <w:rsid w:val="008843D4"/>
    <w:rsid w:val="008E4E31"/>
    <w:rsid w:val="009802DE"/>
    <w:rsid w:val="00993D17"/>
    <w:rsid w:val="009C084C"/>
    <w:rsid w:val="00A11894"/>
    <w:rsid w:val="00A13B69"/>
    <w:rsid w:val="00C55180"/>
    <w:rsid w:val="00C64323"/>
    <w:rsid w:val="00C65EB0"/>
    <w:rsid w:val="00C80563"/>
    <w:rsid w:val="00E66913"/>
    <w:rsid w:val="00E775E2"/>
    <w:rsid w:val="00E845F1"/>
    <w:rsid w:val="00EA0ED0"/>
    <w:rsid w:val="00F41544"/>
    <w:rsid w:val="00F636B0"/>
    <w:rsid w:val="00F652BC"/>
    <w:rsid w:val="00F675DB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0D3EE8"/>
  </w:style>
  <w:style w:type="character" w:customStyle="1" w:styleId="a4">
    <w:name w:val="挨拶文 (文字)"/>
    <w:basedOn w:val="a0"/>
    <w:link w:val="a3"/>
    <w:uiPriority w:val="99"/>
    <w:rsid w:val="000D3EE8"/>
  </w:style>
  <w:style w:type="paragraph" w:styleId="a5">
    <w:name w:val="Closing"/>
    <w:basedOn w:val="a"/>
    <w:link w:val="a6"/>
    <w:uiPriority w:val="99"/>
    <w:unhideWhenUsed/>
    <w:rsid w:val="000D3EE8"/>
    <w:pPr>
      <w:jc w:val="right"/>
    </w:pPr>
  </w:style>
  <w:style w:type="character" w:customStyle="1" w:styleId="a6">
    <w:name w:val="結語 (文字)"/>
    <w:basedOn w:val="a0"/>
    <w:link w:val="a5"/>
    <w:uiPriority w:val="99"/>
    <w:rsid w:val="000D3EE8"/>
  </w:style>
  <w:style w:type="paragraph" w:styleId="a7">
    <w:name w:val="Balloon Text"/>
    <w:basedOn w:val="a"/>
    <w:link w:val="a8"/>
    <w:uiPriority w:val="99"/>
    <w:semiHidden/>
    <w:unhideWhenUsed/>
    <w:rsid w:val="0039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3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30D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0D85"/>
  </w:style>
  <w:style w:type="paragraph" w:styleId="ab">
    <w:name w:val="footer"/>
    <w:basedOn w:val="a"/>
    <w:link w:val="ac"/>
    <w:uiPriority w:val="99"/>
    <w:unhideWhenUsed/>
    <w:rsid w:val="00530D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0D85"/>
  </w:style>
  <w:style w:type="character" w:styleId="ad">
    <w:name w:val="Hyperlink"/>
    <w:basedOn w:val="a0"/>
    <w:uiPriority w:val="99"/>
    <w:unhideWhenUsed/>
    <w:rsid w:val="00FE76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0D3EE8"/>
  </w:style>
  <w:style w:type="character" w:customStyle="1" w:styleId="a4">
    <w:name w:val="挨拶文 (文字)"/>
    <w:basedOn w:val="a0"/>
    <w:link w:val="a3"/>
    <w:uiPriority w:val="99"/>
    <w:rsid w:val="000D3EE8"/>
  </w:style>
  <w:style w:type="paragraph" w:styleId="a5">
    <w:name w:val="Closing"/>
    <w:basedOn w:val="a"/>
    <w:link w:val="a6"/>
    <w:uiPriority w:val="99"/>
    <w:unhideWhenUsed/>
    <w:rsid w:val="000D3EE8"/>
    <w:pPr>
      <w:jc w:val="right"/>
    </w:pPr>
  </w:style>
  <w:style w:type="character" w:customStyle="1" w:styleId="a6">
    <w:name w:val="結語 (文字)"/>
    <w:basedOn w:val="a0"/>
    <w:link w:val="a5"/>
    <w:uiPriority w:val="99"/>
    <w:rsid w:val="000D3EE8"/>
  </w:style>
  <w:style w:type="paragraph" w:styleId="a7">
    <w:name w:val="Balloon Text"/>
    <w:basedOn w:val="a"/>
    <w:link w:val="a8"/>
    <w:uiPriority w:val="99"/>
    <w:semiHidden/>
    <w:unhideWhenUsed/>
    <w:rsid w:val="0039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3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30D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0D85"/>
  </w:style>
  <w:style w:type="paragraph" w:styleId="ab">
    <w:name w:val="footer"/>
    <w:basedOn w:val="a"/>
    <w:link w:val="ac"/>
    <w:uiPriority w:val="99"/>
    <w:unhideWhenUsed/>
    <w:rsid w:val="00530D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0D85"/>
  </w:style>
  <w:style w:type="character" w:styleId="ad">
    <w:name w:val="Hyperlink"/>
    <w:basedOn w:val="a0"/>
    <w:uiPriority w:val="99"/>
    <w:unhideWhenUsed/>
    <w:rsid w:val="00FE7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atching.recycle.jacic.or.jp/index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新妻 弘章</dc:creator>
  <cp:lastModifiedBy>検査課長補佐</cp:lastModifiedBy>
  <cp:revision>8</cp:revision>
  <cp:lastPrinted>2018-08-22T02:52:00Z</cp:lastPrinted>
  <dcterms:created xsi:type="dcterms:W3CDTF">2018-10-15T08:42:00Z</dcterms:created>
  <dcterms:modified xsi:type="dcterms:W3CDTF">2018-10-17T01:37:00Z</dcterms:modified>
</cp:coreProperties>
</file>